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F99" w:rsidRPr="00EB7572" w:rsidRDefault="006B2F99" w:rsidP="006B2F99">
      <w:pPr>
        <w:snapToGrid w:val="0"/>
        <w:spacing w:before="60" w:after="60" w:line="312" w:lineRule="auto"/>
        <w:jc w:val="left"/>
        <w:rPr>
          <w:rFonts w:ascii="等线" w:eastAsia="等线" w:hAnsi="等线" w:cs="Times New Roman"/>
          <w:b/>
          <w:color w:val="333333"/>
          <w:sz w:val="24"/>
        </w:rPr>
      </w:pPr>
      <w:r w:rsidRPr="00EB7572">
        <w:rPr>
          <w:rFonts w:ascii="等线" w:eastAsia="等线" w:hAnsi="等线" w:cs="Times New Roman"/>
          <w:b/>
          <w:color w:val="333333"/>
          <w:sz w:val="24"/>
        </w:rPr>
        <w:t>【阅读登录方式】</w:t>
      </w:r>
    </w:p>
    <w:p w:rsidR="006B2F99" w:rsidRPr="006B2F99" w:rsidRDefault="006B2F99" w:rsidP="006B2F99">
      <w:pPr>
        <w:snapToGrid w:val="0"/>
        <w:spacing w:before="60" w:after="60" w:line="312" w:lineRule="auto"/>
        <w:jc w:val="left"/>
        <w:rPr>
          <w:rFonts w:ascii="等线" w:eastAsia="等线" w:hAnsi="等线" w:cs="Times New Roman"/>
          <w:color w:val="333333"/>
          <w:sz w:val="22"/>
        </w:rPr>
      </w:pPr>
      <w:r w:rsidRPr="006B2F99">
        <w:rPr>
          <w:rFonts w:ascii="等线" w:eastAsia="等线" w:hAnsi="等线" w:cs="Times New Roman"/>
          <w:color w:val="333333"/>
          <w:sz w:val="22"/>
        </w:rPr>
        <w:t>(1)H5端</w:t>
      </w:r>
    </w:p>
    <w:p w:rsidR="006B2F99" w:rsidRPr="006B2F99" w:rsidRDefault="006B2F99" w:rsidP="006B2F99">
      <w:pPr>
        <w:snapToGrid w:val="0"/>
        <w:spacing w:before="60" w:after="60" w:line="312" w:lineRule="auto"/>
        <w:jc w:val="left"/>
        <w:rPr>
          <w:rFonts w:ascii="等线" w:eastAsia="等线" w:hAnsi="等线" w:cs="Times New Roman"/>
          <w:color w:val="333333"/>
          <w:sz w:val="22"/>
        </w:rPr>
      </w:pPr>
      <w:r w:rsidRPr="006B2F99">
        <w:rPr>
          <w:rFonts w:ascii="等线" w:eastAsia="等线" w:hAnsi="等线" w:cs="Times New Roman"/>
          <w:color w:val="333333"/>
          <w:sz w:val="22"/>
        </w:rPr>
        <w:t>点击H5链接：</w:t>
      </w:r>
      <w:hyperlink r:id="rId7" w:history="1">
        <w:r w:rsidRPr="006B2F99">
          <w:rPr>
            <w:rFonts w:ascii="等线" w:eastAsia="等线" w:hAnsi="等线" w:cs="Times New Roman" w:hint="eastAsia"/>
            <w:color w:val="0000FF"/>
            <w:sz w:val="22"/>
            <w:u w:val="single"/>
          </w:rPr>
          <w:t>https://s.zhangyue.com/channel/index?rentId=106706&amp;appId=66c4bb20</w:t>
        </w:r>
      </w:hyperlink>
    </w:p>
    <w:p w:rsidR="006B2F99" w:rsidRPr="006B2F99" w:rsidRDefault="006B2F99" w:rsidP="006B2F99">
      <w:pPr>
        <w:snapToGrid w:val="0"/>
        <w:spacing w:before="60" w:after="60" w:line="312" w:lineRule="auto"/>
        <w:jc w:val="left"/>
        <w:rPr>
          <w:rFonts w:ascii="等线" w:eastAsia="等线" w:hAnsi="等线" w:cs="Times New Roman"/>
          <w:color w:val="333333"/>
          <w:sz w:val="22"/>
        </w:rPr>
      </w:pPr>
      <w:r w:rsidRPr="006B2F99">
        <w:rPr>
          <w:rFonts w:ascii="等线" w:eastAsia="等线" w:hAnsi="等线" w:cs="Times New Roman"/>
          <w:color w:val="333333"/>
          <w:sz w:val="22"/>
        </w:rPr>
        <w:t>或者扫描二维码</w:t>
      </w:r>
    </w:p>
    <w:p w:rsidR="006B2F99" w:rsidRPr="006B2F99" w:rsidRDefault="006B2F99" w:rsidP="006B2F99">
      <w:pPr>
        <w:snapToGrid w:val="0"/>
        <w:spacing w:before="60" w:after="60" w:line="312" w:lineRule="auto"/>
        <w:jc w:val="left"/>
        <w:rPr>
          <w:rFonts w:ascii="等线" w:eastAsia="等线" w:hAnsi="等线" w:cs="Times New Roman"/>
          <w:color w:val="333333"/>
          <w:sz w:val="22"/>
        </w:rPr>
      </w:pPr>
      <w:r w:rsidRPr="006B2F99">
        <w:rPr>
          <w:rFonts w:ascii="宋体" w:eastAsia="宋体" w:hAnsi="宋体" w:cs="宋体"/>
          <w:noProof/>
          <w:color w:val="333333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D01AD6" wp14:editId="59A262C0">
            <wp:simplePos x="0" y="0"/>
            <wp:positionH relativeFrom="column">
              <wp:posOffset>1349375</wp:posOffset>
            </wp:positionH>
            <wp:positionV relativeFrom="paragraph">
              <wp:posOffset>178435</wp:posOffset>
            </wp:positionV>
            <wp:extent cx="2030730" cy="2030730"/>
            <wp:effectExtent l="0" t="0" r="7620" b="7620"/>
            <wp:wrapTopAndBottom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6B2F99" w:rsidRPr="006B2F99" w:rsidRDefault="006B2F99" w:rsidP="006B2F99">
      <w:pPr>
        <w:snapToGrid w:val="0"/>
        <w:spacing w:before="60" w:after="60" w:line="312" w:lineRule="auto"/>
        <w:jc w:val="center"/>
        <w:rPr>
          <w:rFonts w:ascii="等线" w:eastAsia="等线" w:hAnsi="等线" w:cs="Times New Roman"/>
          <w:color w:val="333333"/>
          <w:sz w:val="22"/>
        </w:rPr>
      </w:pPr>
    </w:p>
    <w:p w:rsidR="006B2F99" w:rsidRPr="006B2F99" w:rsidRDefault="006B2F99" w:rsidP="006B2F99">
      <w:pPr>
        <w:snapToGrid w:val="0"/>
        <w:spacing w:before="60" w:after="60" w:line="312" w:lineRule="auto"/>
        <w:jc w:val="left"/>
        <w:rPr>
          <w:rFonts w:ascii="等线" w:eastAsia="等线" w:hAnsi="等线" w:cs="Times New Roman"/>
          <w:color w:val="333333"/>
          <w:sz w:val="22"/>
        </w:rPr>
      </w:pPr>
      <w:r w:rsidRPr="006B2F99">
        <w:rPr>
          <w:rFonts w:ascii="等线" w:eastAsia="等线" w:hAnsi="等线" w:cs="Times New Roman"/>
          <w:color w:val="333333"/>
          <w:sz w:val="22"/>
        </w:rPr>
        <w:t>进入到掌阅精选个人页，点击登录，输入</w:t>
      </w:r>
      <w:r w:rsidRPr="006B2F99">
        <w:rPr>
          <w:rFonts w:ascii="等线" w:eastAsia="等线" w:hAnsi="等线" w:cs="Times New Roman"/>
          <w:b/>
          <w:color w:val="333333"/>
          <w:sz w:val="22"/>
        </w:rPr>
        <w:t>“个人手机号+验证码“</w:t>
      </w:r>
      <w:r w:rsidRPr="006B2F99">
        <w:rPr>
          <w:rFonts w:ascii="等线" w:eastAsia="等线" w:hAnsi="等线" w:cs="Times New Roman"/>
          <w:color w:val="333333"/>
          <w:sz w:val="22"/>
        </w:rPr>
        <w:t>登录成功后，即可开启阅读。</w:t>
      </w:r>
    </w:p>
    <w:p w:rsidR="006B2F99" w:rsidRPr="006B2F99" w:rsidRDefault="006B2F99" w:rsidP="006B2F99">
      <w:pPr>
        <w:snapToGrid w:val="0"/>
        <w:spacing w:before="60" w:after="60" w:line="312" w:lineRule="auto"/>
        <w:jc w:val="left"/>
        <w:rPr>
          <w:rFonts w:ascii="等线" w:eastAsia="等线" w:hAnsi="等线" w:cs="Times New Roman"/>
          <w:color w:val="333333"/>
          <w:sz w:val="22"/>
        </w:rPr>
      </w:pPr>
      <w:r w:rsidRPr="006B2F99">
        <w:rPr>
          <w:rFonts w:ascii="等线" w:eastAsia="等线" w:hAnsi="等线" w:cs="Times New Roman"/>
          <w:color w:val="333333"/>
          <w:sz w:val="22"/>
        </w:rPr>
        <w:t> </w:t>
      </w:r>
    </w:p>
    <w:p w:rsidR="006B2F99" w:rsidRPr="006B2F99" w:rsidRDefault="006B2F99" w:rsidP="006B2F99">
      <w:pPr>
        <w:snapToGrid w:val="0"/>
        <w:spacing w:before="60" w:after="60" w:line="312" w:lineRule="auto"/>
        <w:jc w:val="left"/>
        <w:rPr>
          <w:rFonts w:ascii="等线" w:eastAsia="等线" w:hAnsi="等线" w:cs="Times New Roman"/>
          <w:color w:val="333333"/>
          <w:sz w:val="22"/>
        </w:rPr>
      </w:pPr>
      <w:r w:rsidRPr="006B2F99">
        <w:rPr>
          <w:rFonts w:ascii="等线" w:eastAsia="等线" w:hAnsi="等线" w:cs="Times New Roman" w:hint="eastAsia"/>
          <w:noProof/>
          <w:color w:val="333333"/>
          <w:sz w:val="22"/>
        </w:rPr>
        <w:drawing>
          <wp:inline distT="0" distB="0" distL="114300" distR="114300" wp14:anchorId="45B345E1" wp14:editId="098C9252">
            <wp:extent cx="4424680" cy="2869565"/>
            <wp:effectExtent l="0" t="0" r="13970" b="6985"/>
            <wp:docPr id="5" name="图片 5" descr="登录流程模板_01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登录流程模板_01(2)"/>
                    <pic:cNvPicPr>
                      <a:picLocks noChangeAspect="1"/>
                    </pic:cNvPicPr>
                  </pic:nvPicPr>
                  <pic:blipFill>
                    <a:blip r:embed="rId9"/>
                    <a:srcRect r="265" b="2023"/>
                    <a:stretch>
                      <a:fillRect/>
                    </a:stretch>
                  </pic:blipFill>
                  <pic:spPr>
                    <a:xfrm>
                      <a:off x="0" y="0"/>
                      <a:ext cx="4424680" cy="286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F99" w:rsidRPr="006B2F99" w:rsidRDefault="006B2F99" w:rsidP="006B2F99">
      <w:pPr>
        <w:snapToGrid w:val="0"/>
        <w:spacing w:before="60" w:after="60" w:line="312" w:lineRule="auto"/>
        <w:jc w:val="left"/>
        <w:rPr>
          <w:rFonts w:ascii="等线" w:eastAsia="等线" w:hAnsi="等线" w:cs="Times New Roman"/>
          <w:color w:val="333333"/>
          <w:sz w:val="22"/>
        </w:rPr>
      </w:pPr>
      <w:r w:rsidRPr="006B2F99">
        <w:rPr>
          <w:rFonts w:ascii="等线" w:eastAsia="等线" w:hAnsi="等线" w:cs="Times New Roman"/>
          <w:color w:val="333333"/>
          <w:sz w:val="22"/>
        </w:rPr>
        <w:t>(2)PC端 ：</w:t>
      </w:r>
    </w:p>
    <w:p w:rsidR="006B2F99" w:rsidRPr="006B2F99" w:rsidRDefault="006B2F99" w:rsidP="006B2F99">
      <w:pPr>
        <w:snapToGrid w:val="0"/>
        <w:spacing w:before="60" w:after="60" w:line="360" w:lineRule="auto"/>
        <w:jc w:val="left"/>
        <w:rPr>
          <w:rFonts w:ascii="等线" w:eastAsia="等线" w:hAnsi="等线" w:cs="Times New Roman"/>
          <w:color w:val="333333"/>
          <w:sz w:val="22"/>
        </w:rPr>
      </w:pPr>
      <w:r w:rsidRPr="006B2F99">
        <w:rPr>
          <w:rFonts w:ascii="等线" w:eastAsia="等线" w:hAnsi="等线" w:cs="Times New Roman"/>
          <w:color w:val="333333"/>
          <w:sz w:val="22"/>
        </w:rPr>
        <w:t>在浏览器地址栏输入专属网址：</w:t>
      </w:r>
      <w:hyperlink r:id="rId10" w:history="1">
        <w:r w:rsidRPr="006B2F99">
          <w:rPr>
            <w:rFonts w:ascii="等线" w:eastAsia="等线" w:hAnsi="等线" w:cs="Times New Roman" w:hint="eastAsia"/>
            <w:color w:val="0000FF"/>
            <w:sz w:val="22"/>
            <w:u w:val="single"/>
          </w:rPr>
          <w:t>https://se.zhangyue.com/channel/index?appId=66c4bb20</w:t>
        </w:r>
      </w:hyperlink>
    </w:p>
    <w:p w:rsidR="006B2F99" w:rsidRPr="006B2F99" w:rsidRDefault="006B2F99" w:rsidP="006B2F99">
      <w:pPr>
        <w:snapToGrid w:val="0"/>
        <w:spacing w:before="60" w:after="60" w:line="312" w:lineRule="auto"/>
        <w:jc w:val="left"/>
        <w:rPr>
          <w:rFonts w:ascii="等线" w:eastAsia="等线" w:hAnsi="等线" w:cs="Times New Roman"/>
          <w:color w:val="333333"/>
          <w:sz w:val="22"/>
        </w:rPr>
      </w:pPr>
      <w:r w:rsidRPr="006B2F99">
        <w:rPr>
          <w:rFonts w:ascii="等线" w:eastAsia="等线" w:hAnsi="等线" w:cs="Times New Roman"/>
          <w:color w:val="333333"/>
          <w:sz w:val="22"/>
        </w:rPr>
        <w:t>输入“个人手机号+验证码“注册、登录成功后，即可免费在线阅读。</w:t>
      </w:r>
    </w:p>
    <w:p w:rsidR="006B2F99" w:rsidRPr="006B2F99" w:rsidRDefault="006B2F99" w:rsidP="006B2F99">
      <w:pPr>
        <w:snapToGrid w:val="0"/>
        <w:spacing w:before="60" w:after="60" w:line="312" w:lineRule="auto"/>
        <w:jc w:val="left"/>
        <w:rPr>
          <w:rFonts w:ascii="等线" w:eastAsia="等线" w:hAnsi="等线" w:cs="Times New Roman"/>
          <w:color w:val="333333"/>
          <w:sz w:val="22"/>
        </w:rPr>
      </w:pPr>
      <w:r w:rsidRPr="006B2F99">
        <w:rPr>
          <w:rFonts w:ascii="等线" w:eastAsia="等线" w:hAnsi="等线" w:cs="Times New Roman"/>
          <w:color w:val="333333"/>
          <w:sz w:val="22"/>
        </w:rPr>
        <w:lastRenderedPageBreak/>
        <w:t> </w:t>
      </w:r>
      <w:r w:rsidRPr="006B2F99">
        <w:rPr>
          <w:rFonts w:ascii="等线" w:eastAsia="等线" w:hAnsi="等线" w:cs="Times New Roman" w:hint="eastAsia"/>
          <w:noProof/>
          <w:color w:val="333333"/>
          <w:sz w:val="22"/>
        </w:rPr>
        <w:drawing>
          <wp:inline distT="0" distB="0" distL="114300" distR="114300" wp14:anchorId="70D61580" wp14:editId="6003B4CD">
            <wp:extent cx="4409440" cy="3354070"/>
            <wp:effectExtent l="0" t="0" r="10160" b="17780"/>
            <wp:docPr id="6" name="图片 6" descr="首页图模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首页图模板_0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09440" cy="335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F99" w:rsidRPr="006B2F99" w:rsidRDefault="006B2F99" w:rsidP="006B2F99">
      <w:pPr>
        <w:snapToGrid w:val="0"/>
        <w:spacing w:before="60" w:after="60" w:line="312" w:lineRule="auto"/>
        <w:jc w:val="left"/>
        <w:rPr>
          <w:rFonts w:ascii="等线" w:eastAsia="等线" w:hAnsi="等线" w:cs="Times New Roman"/>
          <w:color w:val="333333"/>
          <w:sz w:val="22"/>
        </w:rPr>
      </w:pPr>
    </w:p>
    <w:p w:rsidR="006B2F99" w:rsidRPr="006B2F99" w:rsidRDefault="006B2F99" w:rsidP="006B2F99">
      <w:pPr>
        <w:snapToGrid w:val="0"/>
        <w:spacing w:before="60" w:after="60" w:line="312" w:lineRule="auto"/>
        <w:jc w:val="left"/>
        <w:rPr>
          <w:rFonts w:ascii="等线" w:eastAsia="等线" w:hAnsi="等线" w:cs="Times New Roman"/>
          <w:color w:val="333333"/>
          <w:sz w:val="22"/>
        </w:rPr>
      </w:pPr>
      <w:r w:rsidRPr="006B2F99">
        <w:rPr>
          <w:rFonts w:ascii="等线" w:eastAsia="等线" w:hAnsi="等线" w:cs="Times New Roman"/>
          <w:color w:val="333333"/>
          <w:sz w:val="22"/>
        </w:rPr>
        <w:t>(3)扫描下方二维码下载并打开掌阅精选APP，通过第一步注册时使用的手机号登录即可。</w:t>
      </w:r>
    </w:p>
    <w:p w:rsidR="006B2F99" w:rsidRPr="006B2F99" w:rsidRDefault="006B2F99" w:rsidP="006B2F99">
      <w:pPr>
        <w:snapToGrid w:val="0"/>
        <w:spacing w:before="60" w:after="60" w:line="312" w:lineRule="auto"/>
        <w:jc w:val="center"/>
        <w:rPr>
          <w:rFonts w:ascii="等线" w:eastAsia="等线" w:hAnsi="等线" w:cs="Times New Roman"/>
          <w:color w:val="333333"/>
          <w:sz w:val="22"/>
        </w:rPr>
      </w:pPr>
      <w:r w:rsidRPr="006B2F99">
        <w:rPr>
          <w:rFonts w:ascii="等线" w:eastAsia="等线" w:hAnsi="等线" w:cs="Times New Roman"/>
          <w:color w:val="333333"/>
          <w:sz w:val="22"/>
        </w:rPr>
        <w:t> </w:t>
      </w:r>
      <w:r w:rsidRPr="006B2F99">
        <w:rPr>
          <w:rFonts w:ascii="等线" w:eastAsia="等线" w:hAnsi="等线" w:cs="Times New Roman"/>
          <w:noProof/>
          <w:color w:val="333333"/>
          <w:sz w:val="22"/>
        </w:rPr>
        <w:drawing>
          <wp:inline distT="0" distB="0" distL="0" distR="0" wp14:anchorId="093C0C7E" wp14:editId="5FB80674">
            <wp:extent cx="1571625" cy="1571625"/>
            <wp:effectExtent l="0" t="0" r="0" b="0"/>
            <wp:docPr id="7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 descr="descript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572" w:rsidRPr="00EB7572" w:rsidRDefault="00EB7572" w:rsidP="00EB7572">
      <w:pPr>
        <w:snapToGrid w:val="0"/>
        <w:spacing w:before="60" w:after="60" w:line="312" w:lineRule="auto"/>
        <w:jc w:val="left"/>
        <w:rPr>
          <w:rFonts w:ascii="等线" w:eastAsia="等线" w:hAnsi="等线" w:cs="Times New Roman"/>
          <w:b/>
          <w:color w:val="333333"/>
          <w:sz w:val="24"/>
        </w:rPr>
      </w:pPr>
      <w:r w:rsidRPr="00EB7572">
        <w:rPr>
          <w:rFonts w:ascii="等线" w:eastAsia="等线" w:hAnsi="等线" w:cs="Times New Roman"/>
          <w:b/>
          <w:color w:val="333333"/>
          <w:sz w:val="24"/>
        </w:rPr>
        <w:t>【</w:t>
      </w:r>
      <w:r w:rsidRPr="00EB7572">
        <w:rPr>
          <w:rFonts w:ascii="等线" w:eastAsia="等线" w:hAnsi="等线" w:cs="Times New Roman" w:hint="eastAsia"/>
          <w:b/>
          <w:color w:val="333333"/>
          <w:sz w:val="24"/>
        </w:rPr>
        <w:t>使用</w:t>
      </w:r>
      <w:r w:rsidRPr="00EB7572">
        <w:rPr>
          <w:rFonts w:ascii="等线" w:eastAsia="等线" w:hAnsi="等线" w:cs="Times New Roman"/>
          <w:b/>
          <w:color w:val="333333"/>
          <w:sz w:val="24"/>
        </w:rPr>
        <w:t>指南</w:t>
      </w:r>
      <w:r w:rsidRPr="00EB7572">
        <w:rPr>
          <w:rFonts w:ascii="等线" w:eastAsia="等线" w:hAnsi="等线" w:cs="Times New Roman"/>
          <w:b/>
          <w:color w:val="333333"/>
          <w:sz w:val="24"/>
        </w:rPr>
        <w:t>】</w:t>
      </w:r>
    </w:p>
    <w:p w:rsidR="00EB7572" w:rsidRDefault="006B2F99" w:rsidP="00EB7572">
      <w:pPr>
        <w:spacing w:line="360" w:lineRule="auto"/>
        <w:rPr>
          <w:rFonts w:hint="eastAsia"/>
        </w:rPr>
      </w:pPr>
      <w:r w:rsidRPr="006B2F99">
        <w:rPr>
          <w:rFonts w:ascii="等线" w:eastAsia="等线" w:hAnsi="等线" w:cs="Times New Roman"/>
          <w:color w:val="333333"/>
          <w:sz w:val="22"/>
        </w:rPr>
        <w:t> </w:t>
      </w:r>
      <w:r w:rsidR="00EB7572">
        <w:rPr>
          <w:rFonts w:hint="eastAsia"/>
        </w:rPr>
        <w:t>扫下方二维码，或者点击链接，可观看“使用指南”</w:t>
      </w:r>
    </w:p>
    <w:p w:rsidR="00EB7572" w:rsidRDefault="00EB7572" w:rsidP="00EB7572">
      <w:pPr>
        <w:numPr>
          <w:ilvl w:val="0"/>
          <w:numId w:val="1"/>
        </w:numPr>
        <w:tabs>
          <w:tab w:val="left" w:pos="312"/>
        </w:tabs>
        <w:spacing w:line="360" w:lineRule="auto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76A7A22" wp14:editId="4ADC671B">
            <wp:simplePos x="0" y="0"/>
            <wp:positionH relativeFrom="page">
              <wp:posOffset>1298575</wp:posOffset>
            </wp:positionH>
            <wp:positionV relativeFrom="page">
              <wp:posOffset>7517374</wp:posOffset>
            </wp:positionV>
            <wp:extent cx="2438400" cy="2438400"/>
            <wp:effectExtent l="0" t="0" r="0" b="0"/>
            <wp:wrapTopAndBottom/>
            <wp:docPr id="1" name="图片 1" descr="“掌阅精选”使用说明-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“掌阅精选”使用说明-二维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二维码</w:t>
      </w:r>
      <w:bookmarkStart w:id="0" w:name="_GoBack"/>
      <w:bookmarkEnd w:id="0"/>
    </w:p>
    <w:p w:rsidR="00EB7572" w:rsidRDefault="00EB7572" w:rsidP="00EB7572">
      <w:pPr>
        <w:spacing w:line="360" w:lineRule="auto"/>
        <w:rPr>
          <w:rFonts w:hint="eastAsia"/>
        </w:rPr>
      </w:pPr>
    </w:p>
    <w:p w:rsidR="00EB7572" w:rsidRDefault="00EB7572" w:rsidP="00EB7572">
      <w:pPr>
        <w:numPr>
          <w:ilvl w:val="0"/>
          <w:numId w:val="1"/>
        </w:numPr>
        <w:tabs>
          <w:tab w:val="left" w:pos="312"/>
        </w:tabs>
        <w:spacing w:line="360" w:lineRule="auto"/>
      </w:pPr>
      <w:r>
        <w:rPr>
          <w:rFonts w:hint="eastAsia"/>
        </w:rPr>
        <w:t>视频观看链接</w:t>
      </w:r>
    </w:p>
    <w:p w:rsidR="00EB7572" w:rsidRDefault="00EB7572" w:rsidP="00EB7572">
      <w:pPr>
        <w:rPr>
          <w:rFonts w:hint="eastAsia"/>
        </w:rPr>
      </w:pPr>
      <w:hyperlink r:id="rId14" w:history="1">
        <w:r>
          <w:rPr>
            <w:rStyle w:val="a5"/>
            <w:rFonts w:hint="eastAsia"/>
          </w:rPr>
          <w:t>https://mp.weixin.qq.com/s/yVXS-6lOTh6QglA0FoB4gw</w:t>
        </w:r>
      </w:hyperlink>
    </w:p>
    <w:p w:rsidR="00EB7572" w:rsidRDefault="00EB7572" w:rsidP="00EB7572">
      <w:pPr>
        <w:rPr>
          <w:rFonts w:hint="eastAsia"/>
        </w:rPr>
      </w:pPr>
    </w:p>
    <w:p w:rsidR="00EB7572" w:rsidRDefault="00EB7572" w:rsidP="00EB7572">
      <w:pPr>
        <w:spacing w:line="360" w:lineRule="auto"/>
      </w:pPr>
    </w:p>
    <w:p w:rsidR="00EB7572" w:rsidRDefault="00EB7572" w:rsidP="00EB7572"/>
    <w:p w:rsidR="006B2F99" w:rsidRPr="00EB7572" w:rsidRDefault="006B2F99" w:rsidP="006B2F99">
      <w:pPr>
        <w:snapToGrid w:val="0"/>
        <w:spacing w:before="60" w:after="60" w:line="312" w:lineRule="auto"/>
        <w:jc w:val="left"/>
        <w:rPr>
          <w:rFonts w:ascii="等线" w:eastAsia="等线" w:hAnsi="等线" w:cs="Times New Roman"/>
          <w:color w:val="333333"/>
          <w:sz w:val="22"/>
        </w:rPr>
      </w:pPr>
    </w:p>
    <w:p w:rsidR="006B2F99" w:rsidRPr="006B2F99" w:rsidRDefault="006B2F99" w:rsidP="006B2F99">
      <w:pPr>
        <w:snapToGrid w:val="0"/>
        <w:spacing w:before="60" w:after="60" w:line="312" w:lineRule="auto"/>
        <w:jc w:val="left"/>
        <w:rPr>
          <w:rFonts w:ascii="等线" w:eastAsia="等线" w:hAnsi="等线" w:cs="Times New Roman"/>
          <w:color w:val="333333"/>
          <w:sz w:val="22"/>
        </w:rPr>
      </w:pPr>
    </w:p>
    <w:p w:rsidR="00036EB9" w:rsidRDefault="00036EB9"/>
    <w:sectPr w:rsidR="00036EB9">
      <w:pgSz w:w="11905" w:h="16838"/>
      <w:pgMar w:top="1361" w:right="1417" w:bottom="136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84B" w:rsidRDefault="0053284B" w:rsidP="006B2F99">
      <w:r>
        <w:separator/>
      </w:r>
    </w:p>
  </w:endnote>
  <w:endnote w:type="continuationSeparator" w:id="0">
    <w:p w:rsidR="0053284B" w:rsidRDefault="0053284B" w:rsidP="006B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84B" w:rsidRDefault="0053284B" w:rsidP="006B2F99">
      <w:r>
        <w:separator/>
      </w:r>
    </w:p>
  </w:footnote>
  <w:footnote w:type="continuationSeparator" w:id="0">
    <w:p w:rsidR="0053284B" w:rsidRDefault="0053284B" w:rsidP="006B2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FDA8D74"/>
    <w:multiLevelType w:val="singleLevel"/>
    <w:tmpl w:val="8FDA8D7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76"/>
    <w:rsid w:val="00036EB9"/>
    <w:rsid w:val="004E07ED"/>
    <w:rsid w:val="0053284B"/>
    <w:rsid w:val="006B2F99"/>
    <w:rsid w:val="00E03B76"/>
    <w:rsid w:val="00EB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B7FAB6-9619-4626-8022-A26C1A91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2F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2F99"/>
    <w:rPr>
      <w:sz w:val="18"/>
      <w:szCs w:val="18"/>
    </w:rPr>
  </w:style>
  <w:style w:type="character" w:styleId="a5">
    <w:name w:val="Hyperlink"/>
    <w:basedOn w:val="a0"/>
    <w:rsid w:val="00EB75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s.zhangyue.com/channel/index?rentId=106706&amp;appId=66c4bb20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e.zhangyue.com/channel/index?appId=66c4bb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mp.weixin.qq.com/s/yVXS-6lOTh6QglA0FoB4gw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2024-11-12T07:19:00Z</dcterms:created>
  <dcterms:modified xsi:type="dcterms:W3CDTF">2024-11-12T07:24:00Z</dcterms:modified>
</cp:coreProperties>
</file>