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编号：20_ _ 36000</w:t>
      </w:r>
      <w:r>
        <w:rPr>
          <w:rFonts w:hint="eastAsia"/>
        </w:rPr>
        <w:t>L</w:t>
      </w:r>
      <w:r>
        <w:t>14 _</w:t>
      </w:r>
      <w:r>
        <w:rPr>
          <w:rFonts w:hint="eastAsia"/>
        </w:rPr>
        <w:t xml:space="preserve"> </w:t>
      </w:r>
      <w:r>
        <w:t>_</w:t>
      </w:r>
      <w:r>
        <w:rPr>
          <w:rFonts w:hint="eastAsia"/>
        </w:rPr>
        <w:t xml:space="preserve"> </w:t>
      </w:r>
      <w:r>
        <w:t>_</w:t>
      </w:r>
      <w:r>
        <w:rPr>
          <w:rFonts w:hint="eastAsia"/>
        </w:rPr>
        <w:t xml:space="preserve"> </w:t>
      </w:r>
      <w:r>
        <w:t>_</w:t>
      </w:r>
      <w:r>
        <w:rPr>
          <w:rFonts w:hint="eastAsia"/>
        </w:rPr>
        <w:t>（工作人员填写）</w:t>
      </w:r>
    </w:p>
    <w:p/>
    <w:p>
      <w:pPr>
        <w:jc w:val="center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教育部科技查新工作站(</w:t>
      </w:r>
      <w:r>
        <w:rPr>
          <w:rFonts w:hint="eastAsia" w:ascii="宋体" w:hAnsi="宋体"/>
          <w:sz w:val="30"/>
        </w:rPr>
        <w:t>L</w:t>
      </w:r>
      <w:r>
        <w:rPr>
          <w:rFonts w:ascii="宋体" w:hAnsi="宋体"/>
          <w:sz w:val="30"/>
        </w:rPr>
        <w:t>14)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科 技 查 新 委</w:t>
      </w:r>
      <w:r>
        <w:rPr>
          <w:rFonts w:hint="eastAsia" w:ascii="宋体" w:hAnsi="宋体"/>
          <w:b/>
          <w:bCs/>
          <w:sz w:val="32"/>
        </w:rPr>
        <w:t xml:space="preserve"> </w:t>
      </w:r>
      <w:r>
        <w:rPr>
          <w:rFonts w:ascii="宋体" w:hAnsi="宋体"/>
          <w:b/>
          <w:bCs/>
          <w:sz w:val="32"/>
        </w:rPr>
        <w:t>托</w:t>
      </w:r>
      <w:r>
        <w:rPr>
          <w:rFonts w:hint="eastAsia" w:ascii="宋体" w:hAnsi="宋体"/>
          <w:b/>
          <w:bCs/>
          <w:sz w:val="32"/>
        </w:rPr>
        <w:t xml:space="preserve"> </w:t>
      </w:r>
      <w:r>
        <w:rPr>
          <w:rFonts w:ascii="宋体" w:hAnsi="宋体"/>
          <w:b/>
          <w:bCs/>
          <w:sz w:val="32"/>
        </w:rPr>
        <w:t>书</w:t>
      </w: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27" w:type="dxa"/>
          <w:bottom w:w="0" w:type="dxa"/>
          <w:right w:w="227" w:type="dxa"/>
        </w:tblCellMar>
      </w:tblPr>
      <w:tblGrid>
        <w:gridCol w:w="568"/>
        <w:gridCol w:w="1644"/>
        <w:gridCol w:w="1005"/>
        <w:gridCol w:w="1590"/>
        <w:gridCol w:w="1234"/>
        <w:gridCol w:w="131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340" w:hRule="exact"/>
          <w:jc w:val="center"/>
        </w:trPr>
        <w:tc>
          <w:tcPr>
            <w:tcW w:w="221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查新项目名称</w:t>
            </w:r>
          </w:p>
        </w:tc>
        <w:tc>
          <w:tcPr>
            <w:tcW w:w="6861" w:type="dxa"/>
            <w:gridSpan w:val="5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340" w:hRule="exact"/>
          <w:jc w:val="center"/>
        </w:trPr>
        <w:tc>
          <w:tcPr>
            <w:tcW w:w="2212" w:type="dxa"/>
            <w:gridSpan w:val="2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61" w:type="dxa"/>
            <w:gridSpan w:val="5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英文：</w:t>
            </w:r>
            <w:r>
              <w:rPr>
                <w:rFonts w:hint="eastAsia"/>
                <w:b/>
                <w:bCs/>
                <w:szCs w:val="21"/>
              </w:rPr>
              <w:t>（国内查新略）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2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委托</w:t>
            </w:r>
            <w:r>
              <w:rPr>
                <w:rFonts w:hint="eastAsia"/>
                <w:b/>
                <w:bCs/>
                <w:szCs w:val="21"/>
              </w:rPr>
              <w:t>方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单位名称</w:t>
            </w:r>
            <w:r>
              <w:rPr>
                <w:rFonts w:hint="eastAsia"/>
                <w:b/>
                <w:bCs/>
                <w:szCs w:val="21"/>
              </w:rPr>
              <w:t>*</w:t>
            </w:r>
          </w:p>
        </w:tc>
        <w:tc>
          <w:tcPr>
            <w:tcW w:w="6861" w:type="dxa"/>
            <w:gridSpan w:val="5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</w:rPr>
              <w:t>*为必填项</w:t>
            </w:r>
            <w:r>
              <w:rPr>
                <w:b/>
                <w:bCs/>
                <w:i/>
                <w:iCs/>
                <w:szCs w:val="21"/>
              </w:rPr>
              <w:t xml:space="preserve">   </w:t>
            </w:r>
            <w:r>
              <w:rPr>
                <w:b/>
                <w:bCs/>
                <w:szCs w:val="21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通信地址</w:t>
            </w:r>
          </w:p>
        </w:tc>
        <w:tc>
          <w:tcPr>
            <w:tcW w:w="38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邮政编码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负 责 人</w:t>
            </w:r>
            <w:r>
              <w:rPr>
                <w:rFonts w:hint="eastAsia"/>
                <w:b/>
                <w:bCs/>
                <w:szCs w:val="21"/>
              </w:rPr>
              <w:t>*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电话或手机</w:t>
            </w:r>
            <w:r>
              <w:rPr>
                <w:rFonts w:hint="eastAsia"/>
                <w:b/>
                <w:bCs/>
                <w:szCs w:val="21"/>
              </w:rPr>
              <w:t>*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b/>
                <w:bCs/>
                <w:szCs w:val="21"/>
              </w:rPr>
              <w:t>箱</w:t>
            </w:r>
            <w:r>
              <w:rPr>
                <w:rFonts w:hint="eastAsia"/>
                <w:b/>
                <w:bCs/>
                <w:szCs w:val="21"/>
              </w:rPr>
              <w:t>*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 系 人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电话或手机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邮箱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查新机构</w:t>
            </w: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机构名称</w:t>
            </w:r>
          </w:p>
        </w:tc>
        <w:tc>
          <w:tcPr>
            <w:tcW w:w="68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教育部科技查新工作站（</w:t>
            </w:r>
            <w:r>
              <w:rPr>
                <w:rFonts w:hint="eastAsia"/>
                <w:b/>
                <w:bCs/>
                <w:szCs w:val="21"/>
              </w:rPr>
              <w:t>L</w:t>
            </w:r>
            <w:r>
              <w:rPr>
                <w:b/>
                <w:bCs/>
                <w:szCs w:val="21"/>
              </w:rPr>
              <w:t>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通信地址</w:t>
            </w:r>
          </w:p>
        </w:tc>
        <w:tc>
          <w:tcPr>
            <w:tcW w:w="38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同济</w:t>
            </w:r>
            <w:r>
              <w:rPr>
                <w:b/>
                <w:bCs/>
                <w:szCs w:val="21"/>
              </w:rPr>
              <w:t>大学图书馆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邮政编码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09" w:hRule="atLeast"/>
          <w:jc w:val="center"/>
        </w:trPr>
        <w:tc>
          <w:tcPr>
            <w:tcW w:w="568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负 责 人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姚俊兰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    话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6598</w:t>
            </w:r>
            <w:r>
              <w:rPr>
                <w:b/>
                <w:bCs/>
                <w:szCs w:val="21"/>
              </w:rPr>
              <w:t>2352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E-mail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jlyao@lib.tongji.edu.cn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4" w:hRule="atLeast"/>
          <w:jc w:val="center"/>
        </w:trPr>
        <w:tc>
          <w:tcPr>
            <w:tcW w:w="568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 系 人</w:t>
            </w:r>
          </w:p>
        </w:tc>
        <w:tc>
          <w:tcPr>
            <w:tcW w:w="1005" w:type="dxa"/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    话</w:t>
            </w:r>
          </w:p>
        </w:tc>
        <w:tc>
          <w:tcPr>
            <w:tcW w:w="1234" w:type="dxa"/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65982423</w:t>
            </w:r>
          </w:p>
        </w:tc>
        <w:tc>
          <w:tcPr>
            <w:tcW w:w="1316" w:type="dxa"/>
            <w:vAlign w:val="center"/>
          </w:tcPr>
          <w:p>
            <w:pPr>
              <w:spacing w:before="8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E-mail</w:t>
            </w:r>
          </w:p>
        </w:tc>
        <w:tc>
          <w:tcPr>
            <w:tcW w:w="1716" w:type="dxa"/>
            <w:vAlign w:val="center"/>
          </w:tcPr>
          <w:p>
            <w:pPr>
              <w:spacing w:before="80"/>
              <w:ind w:left="-166" w:leftChars="-79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4" w:hRule="atLeast"/>
          <w:jc w:val="center"/>
        </w:trPr>
        <w:tc>
          <w:tcPr>
            <w:tcW w:w="9073" w:type="dxa"/>
            <w:gridSpan w:val="7"/>
          </w:tcPr>
          <w:p>
            <w:pPr>
              <w:spacing w:line="276" w:lineRule="auto"/>
              <w:rPr>
                <w:szCs w:val="24"/>
              </w:rPr>
            </w:pPr>
            <w:r>
              <w:rPr>
                <w:rFonts w:hint="eastAsia" w:eastAsia="黑体"/>
                <w:b/>
                <w:bCs/>
                <w:color w:val="FF0000"/>
                <w:szCs w:val="21"/>
              </w:rPr>
              <w:t>最晚提交</w:t>
            </w:r>
            <w:r>
              <w:rPr>
                <w:rFonts w:hint="eastAsia" w:eastAsia="黑体"/>
                <w:b/>
                <w:bCs/>
                <w:szCs w:val="21"/>
              </w:rPr>
              <w:t>报告时间：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            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填写说明：为了保证查新质量，一般情况下，国内查新需要 5 个工作日，国内外查新需要 10个工作日。如需加急，国内查新不得少于 3 个工作日，国内外查新不得少于 5 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247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查新目的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查新报告用途：</w:t>
            </w:r>
            <w:r>
              <w:rPr>
                <w:bCs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Cs/>
                <w:szCs w:val="21"/>
              </w:rPr>
              <w:t>（例: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安徽省重点科研项目立项，山西省交通厅科技项目验收，或上海市科学技术奖申报等）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○ </w:t>
            </w:r>
            <w:r>
              <w:rPr>
                <w:rFonts w:hint="eastAsia"/>
                <w:bCs/>
                <w:szCs w:val="21"/>
              </w:rPr>
              <w:t>用户来源</w:t>
            </w:r>
            <w:r>
              <w:rPr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校内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Cs/>
                <w:szCs w:val="21"/>
              </w:rPr>
              <w:t xml:space="preserve">  校外</w:t>
            </w:r>
            <w:r>
              <w:rPr>
                <w:rFonts w:hint="eastAsia"/>
                <w:szCs w:val="21"/>
              </w:rPr>
              <w:sym w:font="Wingdings" w:char="00A8"/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○ </w:t>
            </w:r>
            <w:r>
              <w:rPr>
                <w:bCs/>
                <w:szCs w:val="21"/>
              </w:rPr>
              <w:t>立项查新：开题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bCs/>
                <w:szCs w:val="21"/>
              </w:rPr>
              <w:t>申报计划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bCs/>
                <w:szCs w:val="21"/>
              </w:rPr>
              <w:t>检查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bCs/>
                <w:szCs w:val="21"/>
              </w:rPr>
              <w:t>其他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（请注明）</w:t>
            </w:r>
            <w:r>
              <w:rPr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  <w:u w:val="single"/>
              </w:rPr>
              <w:t xml:space="preserve">  </w:t>
            </w:r>
          </w:p>
          <w:p>
            <w:pPr>
              <w:spacing w:line="276" w:lineRule="auto"/>
              <w:rPr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○ </w:t>
            </w:r>
            <w:r>
              <w:rPr>
                <w:bCs/>
                <w:szCs w:val="21"/>
              </w:rPr>
              <w:t>成果查新：鉴定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bCs/>
                <w:szCs w:val="21"/>
              </w:rPr>
              <w:t>验收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bCs/>
                <w:szCs w:val="21"/>
              </w:rPr>
              <w:t>申报奖励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bCs/>
                <w:szCs w:val="21"/>
              </w:rPr>
              <w:t>其他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（请注明）</w:t>
            </w:r>
            <w:r>
              <w:rPr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</w:rPr>
              <w:t xml:space="preserve">   </w:t>
            </w:r>
            <w:r>
              <w:rPr>
                <w:bCs/>
                <w:szCs w:val="21"/>
                <w:u w:val="single"/>
              </w:rPr>
              <w:t xml:space="preserve">  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○ </w:t>
            </w:r>
            <w:r>
              <w:rPr>
                <w:rFonts w:hint="eastAsia"/>
                <w:bCs/>
                <w:szCs w:val="21"/>
              </w:rPr>
              <w:t>查新类型</w:t>
            </w:r>
            <w:r>
              <w:rPr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省部级及以上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省部级以下</w:t>
            </w:r>
            <w:r>
              <w:rPr>
                <w:rFonts w:hint="eastAsia"/>
                <w:szCs w:val="21"/>
              </w:rPr>
              <w:sym w:font="Wingdings" w:char="00A8"/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○ </w:t>
            </w:r>
            <w:r>
              <w:rPr>
                <w:rFonts w:hint="eastAsia"/>
                <w:bCs/>
                <w:szCs w:val="21"/>
              </w:rPr>
              <w:t>查新章类别</w:t>
            </w:r>
            <w:r>
              <w:rPr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教育部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上海科委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50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查新点</w:t>
            </w:r>
          </w:p>
          <w:p>
            <w:pPr>
              <w:spacing w:line="276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填写说明：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即本项目具有新颖性的技术创新点，请使用精炼、客观的语言描述，并能与所给中英文关键词匹配，对于项目的研究背景和详细的研究内容请勿在此处填写。查新点原则上不超过3点，每点内请勿再分点叙述，查新点若超过3点，从第4个查新点开始，按照第二个查新项目重新计费，建议查新点不超过6个。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查新点填写出对应的关键词，</w:t>
            </w:r>
            <w:r>
              <w:rPr>
                <w:rFonts w:hint="eastAsia" w:ascii="仿宋" w:hAnsi="仿宋" w:eastAsia="仿宋" w:cs="仿宋"/>
                <w:szCs w:val="21"/>
              </w:rPr>
              <w:t>国内外查新在同一行对应列出英文词，多个同义词的用“;”或其他符号隔开。</w:t>
            </w:r>
            <w:bookmarkStart w:id="0" w:name="_GoBack"/>
            <w:bookmarkEnd w:id="0"/>
          </w:p>
          <w:p>
            <w:pPr>
              <w:spacing w:line="276" w:lineRule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50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查新项目的科学技术要点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填写说明：填写查新项目的主要研究内容、主要科学技术特征、技术参数或者指标、应用范围等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填写参考：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立项类：概述项目的国内外背景，拟研究的主要技术内容及拟解决的问题，将达到的具体目标、水平等。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鉴定/验收类：概要说明项目研究背景，介绍项目的主要技术特征，已完成项目与现有同类研究、技术、工艺相比所具有的新颖性所在，主要创新点，体现项目科学技术水平的数据和量化指标等。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报奖类：项目的国内外背景、基本原理和技术指标、与同类研究相比项目达到的水平、产生的经济效益和社会效益、推广应用前景等。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开发类（产品、技术）：简述其用途、功能，介绍能反映其技术水平的主要工艺（技术组合）、成分、性能指标等数据，与国内外同类产品的对比，项目已达到的规模（小试、中试、产业化等）及效益。</w:t>
            </w:r>
          </w:p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14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spacing w:line="276" w:lineRule="auto"/>
              <w:ind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查新委托方提供的</w:t>
            </w:r>
            <w:r>
              <w:rPr>
                <w:rFonts w:hint="eastAsia" w:eastAsia="黑体"/>
                <w:b/>
                <w:bCs/>
                <w:szCs w:val="21"/>
              </w:rPr>
              <w:t>背景材料或参考材料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填写说明：提供相关参考文献5-20篇。如有查新委托项目涉及的科技合作研究协议、科技委托研究协议或专利许可合同等，请以附近形式提供。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50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用户</w:t>
            </w:r>
            <w:r>
              <w:rPr>
                <w:rFonts w:eastAsia="黑体"/>
                <w:b/>
                <w:bCs/>
                <w:szCs w:val="21"/>
              </w:rPr>
              <w:t>责任</w:t>
            </w:r>
          </w:p>
          <w:p>
            <w:pPr>
              <w:spacing w:line="276" w:lineRule="auto"/>
              <w:ind w:firstLine="420" w:firstLineChars="200"/>
              <w:rPr>
                <w:szCs w:val="24"/>
              </w:rPr>
            </w:pPr>
            <w:r>
              <w:rPr>
                <w:rFonts w:hint="eastAsia"/>
                <w:szCs w:val="24"/>
              </w:rPr>
              <w:t>委托方需如实提供项目相关的技术内容；</w:t>
            </w:r>
          </w:p>
          <w:p>
            <w:pPr>
              <w:spacing w:line="276" w:lineRule="auto"/>
              <w:ind w:firstLine="420" w:firstLineChars="200"/>
              <w:rPr>
                <w:szCs w:val="24"/>
              </w:rPr>
            </w:pPr>
            <w:r>
              <w:rPr>
                <w:rFonts w:hint="eastAsia"/>
                <w:szCs w:val="24"/>
              </w:rPr>
              <w:t>委托方应声明检索项目中的保密内容；</w:t>
            </w:r>
          </w:p>
          <w:p>
            <w:pPr>
              <w:spacing w:line="276" w:lineRule="auto"/>
              <w:ind w:firstLine="420" w:firstLineChars="200"/>
              <w:rPr>
                <w:szCs w:val="24"/>
              </w:rPr>
            </w:pPr>
            <w:r>
              <w:rPr>
                <w:rFonts w:hint="eastAsia"/>
                <w:szCs w:val="24"/>
              </w:rPr>
              <w:t>委托方应保证检索项目无任何知识产权纠纷，应保证提供的资料必须真实，否则，责任自负。</w:t>
            </w:r>
          </w:p>
          <w:p>
            <w:pPr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50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查新机构责任</w:t>
            </w:r>
          </w:p>
          <w:p>
            <w:pPr>
              <w:pStyle w:val="7"/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</w:rPr>
              <w:t xml:space="preserve">检索机构不得擅自披露、使用或向他人提供、转让检索项目的技术秘密，否则，应承担由此引发的一切责任。 </w:t>
            </w:r>
            <w:r>
              <w:rPr>
                <w:bCs/>
                <w:szCs w:val="21"/>
              </w:rPr>
              <w:t xml:space="preserve">  </w:t>
            </w:r>
          </w:p>
          <w:p>
            <w:pPr>
              <w:pStyle w:val="7"/>
              <w:spacing w:line="276" w:lineRule="auto"/>
              <w:ind w:left="390" w:firstLine="0" w:firstLineChars="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50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查新报告的使用范围</w:t>
            </w:r>
          </w:p>
          <w:p>
            <w:pPr>
              <w:spacing w:line="276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限于委托单位在报告有效期内使用，使用方向与查新目的保持一致。</w:t>
            </w:r>
          </w:p>
          <w:p>
            <w:pPr>
              <w:spacing w:line="276" w:lineRule="auto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701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查新费用及其支付方式</w:t>
            </w:r>
          </w:p>
          <w:p>
            <w:pPr>
              <w:spacing w:line="276" w:lineRule="auto"/>
              <w:ind w:firstLine="420" w:firstLineChars="200"/>
              <w:rPr>
                <w:szCs w:val="24"/>
              </w:rPr>
            </w:pPr>
            <w:r>
              <w:rPr>
                <w:rFonts w:hint="eastAsia"/>
                <w:szCs w:val="24"/>
              </w:rPr>
              <w:t>费用采用先付费后查新的方式。 在查新员接受委托后的2天内，如果委托人撤销查新要求时，则委托人需支付50%的违约金；2天之后委托人提出的撤销查新，则支付全部的查新费。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支付金额及时间（可由工作人员填写）</w:t>
            </w:r>
          </w:p>
          <w:p>
            <w:pPr>
              <w:spacing w:line="276" w:lineRule="auto"/>
              <w:ind w:firstLine="420" w:firstLineChars="200"/>
              <w:rPr>
                <w:szCs w:val="24"/>
              </w:rPr>
            </w:pPr>
            <w:r>
              <w:rPr>
                <w:rFonts w:hint="eastAsia"/>
                <w:szCs w:val="24"/>
              </w:rPr>
              <w:t>一次总付：</w:t>
            </w:r>
            <w:r>
              <w:rPr>
                <w:rFonts w:hint="eastAsia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Cs w:val="24"/>
              </w:rPr>
              <w:t>元，时间：</w:t>
            </w:r>
            <w:r>
              <w:rPr>
                <w:rFonts w:hint="eastAsia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szCs w:val="24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支付方式</w:t>
            </w:r>
          </w:p>
          <w:p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校内经费转账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（校内直接转账，无发票）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/>
                <w:szCs w:val="21"/>
              </w:rPr>
              <w:t>同济大学缴费平台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（可使用支付宝、微信或各类银行卡支付，不开具单独发票）</w:t>
            </w:r>
          </w:p>
          <w:p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POS机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转账</w:t>
            </w:r>
            <w:r>
              <w:rPr>
                <w:rFonts w:hint="eastAsia"/>
                <w:szCs w:val="21"/>
              </w:rPr>
              <w:sym w:font="Wingdings" w:char="00A8"/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收款单位：</w:t>
            </w:r>
            <w:r>
              <w:rPr>
                <w:rFonts w:hint="eastAsia"/>
                <w:szCs w:val="21"/>
                <w:u w:val="single"/>
              </w:rPr>
              <w:t xml:space="preserve">     同济大学          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开户行：</w:t>
            </w:r>
            <w:r>
              <w:rPr>
                <w:rFonts w:hint="eastAsia"/>
                <w:szCs w:val="21"/>
                <w:u w:val="single"/>
              </w:rPr>
              <w:t xml:space="preserve">中国农业银行股份有限公司上海翔殷支行  </w:t>
            </w:r>
          </w:p>
          <w:p>
            <w:pPr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银行转账账号：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>033267-00812000848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>
            <w:pPr>
              <w:spacing w:line="276" w:lineRule="auto"/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如需开票，请提供开票信息。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开票内容：默认为“查新费”，如有其他需求，请联系工作人员。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开票类型：增值税普通发票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Cs/>
                <w:szCs w:val="21"/>
              </w:rPr>
              <w:t xml:space="preserve">     增值税专用发票</w:t>
            </w:r>
            <w:r>
              <w:rPr>
                <w:rFonts w:hint="eastAsia"/>
                <w:szCs w:val="21"/>
              </w:rPr>
              <w:sym w:font="Wingdings" w:char="00A8"/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单位名称：_</w:t>
            </w:r>
            <w:r>
              <w:rPr>
                <w:bCs/>
                <w:szCs w:val="21"/>
              </w:rPr>
              <w:t>____________________________________________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纳税人识别号（税号）：_</w:t>
            </w:r>
            <w:r>
              <w:rPr>
                <w:bCs/>
                <w:szCs w:val="21"/>
              </w:rPr>
              <w:t>_________________________________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银行账号：_</w:t>
            </w:r>
            <w:r>
              <w:rPr>
                <w:bCs/>
                <w:szCs w:val="21"/>
              </w:rPr>
              <w:t>____________________________________________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开户银行：_</w:t>
            </w:r>
            <w:r>
              <w:rPr>
                <w:bCs/>
                <w:szCs w:val="21"/>
              </w:rPr>
              <w:t>____________________________________________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单位地址：_</w:t>
            </w:r>
            <w:r>
              <w:rPr>
                <w:bCs/>
                <w:szCs w:val="21"/>
              </w:rPr>
              <w:t>____________________________________________</w:t>
            </w:r>
          </w:p>
          <w:p>
            <w:pPr>
              <w:spacing w:line="276" w:lineRule="auto"/>
              <w:ind w:firstLine="420" w:firstLineChars="200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联系电话：_</w:t>
            </w:r>
            <w:r>
              <w:rPr>
                <w:bCs/>
                <w:szCs w:val="21"/>
              </w:rPr>
              <w:t>____________________________________________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取报告方式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（1）自取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请选择校区：</w:t>
            </w:r>
            <w:r>
              <w:rPr>
                <w:rFonts w:hint="eastAsia"/>
                <w:bCs/>
                <w:szCs w:val="21"/>
              </w:rPr>
              <w:t>四平路校区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 嘉定校区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 沪西沪北校区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（2）快递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Cs/>
                <w:szCs w:val="21"/>
              </w:rPr>
              <w:t xml:space="preserve">    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请填写收件地址、收件人和联系电话：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  <w:u w:val="single"/>
              </w:rPr>
              <w:t xml:space="preserve">                                                                        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bCs/>
                <w:szCs w:val="21"/>
              </w:rPr>
              <w:t xml:space="preserve">     </w:t>
            </w:r>
          </w:p>
        </w:tc>
      </w:tr>
    </w:tbl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本委托书一份两份，签字有效，委托方及查新机构各执一份。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委托</w:t>
      </w:r>
      <w:r>
        <w:rPr>
          <w:rFonts w:hint="eastAsia"/>
          <w:szCs w:val="21"/>
        </w:rPr>
        <w:t>单位</w:t>
      </w:r>
      <w:r>
        <w:rPr>
          <w:szCs w:val="21"/>
        </w:rPr>
        <w:t>：                                 查新单位： 教育部科技查新工作站</w:t>
      </w:r>
      <w:r>
        <w:rPr>
          <w:rFonts w:hint="eastAsia"/>
          <w:szCs w:val="21"/>
        </w:rPr>
        <w:t>（L</w:t>
      </w:r>
      <w:r>
        <w:rPr>
          <w:szCs w:val="21"/>
        </w:rPr>
        <w:t>14</w:t>
      </w:r>
      <w:r>
        <w:rPr>
          <w:rFonts w:hint="eastAsia"/>
          <w:szCs w:val="21"/>
        </w:rPr>
        <w:t>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 xml:space="preserve">代表人（签字）：               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代表</w:t>
      </w:r>
      <w:r>
        <w:rPr>
          <w:rFonts w:hint="eastAsia"/>
          <w:szCs w:val="21"/>
        </w:rPr>
        <w:t>人</w:t>
      </w:r>
      <w:r>
        <w:rPr>
          <w:szCs w:val="21"/>
        </w:rPr>
        <w:t>（签字）：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日期：    年    月    日                   日期：    年    月    日</w:t>
      </w:r>
    </w:p>
    <w:p>
      <w:pPr>
        <w:rPr>
          <w:szCs w:val="21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819C4"/>
    <w:multiLevelType w:val="singleLevel"/>
    <w:tmpl w:val="A86819C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2F47F5D0"/>
    <w:multiLevelType w:val="singleLevel"/>
    <w:tmpl w:val="2F47F5D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6F51EFE"/>
    <w:multiLevelType w:val="singleLevel"/>
    <w:tmpl w:val="36F51EFE"/>
    <w:lvl w:ilvl="0" w:tentative="0">
      <w:start w:val="1"/>
      <w:numFmt w:val="chineseCountingThousand"/>
      <w:lvlText w:val="%1、"/>
      <w:lvlJc w:val="left"/>
      <w:pPr>
        <w:tabs>
          <w:tab w:val="left" w:pos="418"/>
        </w:tabs>
        <w:ind w:left="418" w:hanging="420"/>
      </w:pPr>
      <w:rPr>
        <w:rFonts w:hint="eastAsia" w:ascii="黑体" w:hAnsi="黑体" w:eastAsia="黑体"/>
        <w:b/>
        <w:sz w:val="18"/>
        <w:szCs w:val="1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20"/>
    <w:rsid w:val="00012B99"/>
    <w:rsid w:val="000250E7"/>
    <w:rsid w:val="00074C99"/>
    <w:rsid w:val="000E0B9C"/>
    <w:rsid w:val="000F6614"/>
    <w:rsid w:val="000F76E4"/>
    <w:rsid w:val="001471A7"/>
    <w:rsid w:val="001903B8"/>
    <w:rsid w:val="001B51AE"/>
    <w:rsid w:val="001E6389"/>
    <w:rsid w:val="0021205E"/>
    <w:rsid w:val="00250063"/>
    <w:rsid w:val="00255A0B"/>
    <w:rsid w:val="0026684A"/>
    <w:rsid w:val="002B2C20"/>
    <w:rsid w:val="002E6CCF"/>
    <w:rsid w:val="00305199"/>
    <w:rsid w:val="0031477E"/>
    <w:rsid w:val="0031636C"/>
    <w:rsid w:val="0034703F"/>
    <w:rsid w:val="00351F6C"/>
    <w:rsid w:val="003841E4"/>
    <w:rsid w:val="003A7EBC"/>
    <w:rsid w:val="0044586E"/>
    <w:rsid w:val="00452FFC"/>
    <w:rsid w:val="00480E97"/>
    <w:rsid w:val="004D6B12"/>
    <w:rsid w:val="00571399"/>
    <w:rsid w:val="005731D2"/>
    <w:rsid w:val="005C039C"/>
    <w:rsid w:val="005D3871"/>
    <w:rsid w:val="00637621"/>
    <w:rsid w:val="00687E9A"/>
    <w:rsid w:val="006E567C"/>
    <w:rsid w:val="00745EB0"/>
    <w:rsid w:val="007B21B0"/>
    <w:rsid w:val="007E486E"/>
    <w:rsid w:val="00810DA4"/>
    <w:rsid w:val="008218EE"/>
    <w:rsid w:val="00846697"/>
    <w:rsid w:val="0085262E"/>
    <w:rsid w:val="0086171A"/>
    <w:rsid w:val="00891A18"/>
    <w:rsid w:val="008C5378"/>
    <w:rsid w:val="008E13F5"/>
    <w:rsid w:val="00992226"/>
    <w:rsid w:val="00A00813"/>
    <w:rsid w:val="00AA08FE"/>
    <w:rsid w:val="00B872D7"/>
    <w:rsid w:val="00BB11B7"/>
    <w:rsid w:val="00C46D63"/>
    <w:rsid w:val="00C87CC5"/>
    <w:rsid w:val="00CC73CE"/>
    <w:rsid w:val="00CE1C65"/>
    <w:rsid w:val="00D72DE2"/>
    <w:rsid w:val="00DA2D8D"/>
    <w:rsid w:val="00E43758"/>
    <w:rsid w:val="00EF19C7"/>
    <w:rsid w:val="00EF6EBE"/>
    <w:rsid w:val="00F00AA0"/>
    <w:rsid w:val="00F276E2"/>
    <w:rsid w:val="00F330FF"/>
    <w:rsid w:val="00F34339"/>
    <w:rsid w:val="00F77E8E"/>
    <w:rsid w:val="00FF6F25"/>
    <w:rsid w:val="04716E50"/>
    <w:rsid w:val="06127C3D"/>
    <w:rsid w:val="288E108D"/>
    <w:rsid w:val="2A534780"/>
    <w:rsid w:val="39DB4438"/>
    <w:rsid w:val="432B0C65"/>
    <w:rsid w:val="45850559"/>
    <w:rsid w:val="497335E0"/>
    <w:rsid w:val="4D4C4EBF"/>
    <w:rsid w:val="50A54DB0"/>
    <w:rsid w:val="519F559E"/>
    <w:rsid w:val="53B92A73"/>
    <w:rsid w:val="5A6B5717"/>
    <w:rsid w:val="61876BA0"/>
    <w:rsid w:val="63106D71"/>
    <w:rsid w:val="65983EF2"/>
    <w:rsid w:val="776F3F7C"/>
    <w:rsid w:val="7E5D5679"/>
    <w:rsid w:val="7FA4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宋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385</Words>
  <Characters>2199</Characters>
  <Lines>18</Lines>
  <Paragraphs>5</Paragraphs>
  <TotalTime>45</TotalTime>
  <ScaleCrop>false</ScaleCrop>
  <LinksUpToDate>false</LinksUpToDate>
  <CharactersWithSpaces>2579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2022-03-04T08:10:00Z</dcterms:created>
  <dc:creator>user</dc:creator>
  <cp:lastModifiedBy>姚俊兰</cp:lastModifiedBy>
  <dcterms:modified xsi:type="dcterms:W3CDTF">2022-03-09T04:00:35Z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69891BEC601340F09A0BF69C63FE93E8</vt:lpwstr>
  </property>
</Properties>
</file>